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3D83" w14:textId="44BAA545" w:rsidR="00165D69" w:rsidRPr="00E419FE" w:rsidRDefault="00E419FE" w:rsidP="00E419FE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Priorytety wydatkowania środków Krajowego Funduszu Szkoleniowego </w:t>
      </w:r>
      <w:r w:rsidR="00141BBE">
        <w:rPr>
          <w:rStyle w:val="markedcontent"/>
          <w:rFonts w:cstheme="minorHAnsi"/>
          <w:b/>
          <w:bCs/>
          <w:sz w:val="28"/>
          <w:szCs w:val="28"/>
          <w:u w:val="single"/>
        </w:rPr>
        <w:br/>
      </w: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>w roku 2022 ustalone przez Ministra właściwego do spraw</w:t>
      </w:r>
      <w:r w:rsidRPr="00E419FE">
        <w:rPr>
          <w:rFonts w:cstheme="minorHAnsi"/>
          <w:b/>
          <w:bCs/>
          <w:sz w:val="28"/>
          <w:szCs w:val="28"/>
          <w:u w:val="single"/>
        </w:rPr>
        <w:br/>
      </w: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>pracy w porozumieniu z Radą Rynku Pracy</w:t>
      </w:r>
    </w:p>
    <w:p w14:paraId="67786F57" w14:textId="52CC7F8D" w:rsidR="00EF5DEE" w:rsidRDefault="00E419FE" w:rsidP="00B121A4">
      <w:pPr>
        <w:spacing w:after="0"/>
        <w:rPr>
          <w:rStyle w:val="markedcontent"/>
          <w:rFonts w:cstheme="minorHAnsi"/>
          <w:b/>
          <w:bCs/>
          <w:sz w:val="24"/>
          <w:szCs w:val="24"/>
        </w:rPr>
      </w:pPr>
      <w: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1) wsparcie kształcenia ustawicznego osób zatrudnionych w firmach, które na skutek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pandemii COVID-19, musiały podjąć działania w celu dostosowania się do zmienionej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sytuacji rynkowej</w:t>
      </w:r>
      <w:r w:rsidR="00EF5DEE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6B4E71AB" w14:textId="77777777" w:rsidR="004E78C9" w:rsidRDefault="00E234F8" w:rsidP="00B121A4">
      <w:pPr>
        <w:spacing w:after="0" w:line="240" w:lineRule="auto"/>
        <w:jc w:val="both"/>
        <w:rPr>
          <w:rFonts w:cstheme="minorHAnsi"/>
        </w:rPr>
      </w:pPr>
      <w:r>
        <w:rPr>
          <w:rStyle w:val="markedcontent"/>
          <w:rFonts w:cstheme="minorHAnsi"/>
        </w:rPr>
        <w:t>Priorytet pozwala na sfinansowanie kształcenia ustawicznego pracodawcom</w:t>
      </w:r>
      <w:r w:rsidRPr="00E234F8">
        <w:rPr>
          <w:rStyle w:val="markedcontent"/>
          <w:rFonts w:cstheme="minorHAnsi"/>
        </w:rPr>
        <w:t>, którzy w związku ze zmianami na rynku</w:t>
      </w:r>
      <w:r>
        <w:rPr>
          <w:rFonts w:cstheme="minorHAnsi"/>
        </w:rPr>
        <w:t xml:space="preserve"> </w:t>
      </w:r>
      <w:r w:rsidRPr="00E234F8">
        <w:rPr>
          <w:rStyle w:val="markedcontent"/>
          <w:rFonts w:cstheme="minorHAnsi"/>
        </w:rPr>
        <w:t>spowodowanymi pandemią, musieli podjąć działania w celu dostosowania się do nowych</w:t>
      </w:r>
      <w:r>
        <w:rPr>
          <w:rFonts w:cstheme="minorHAnsi"/>
        </w:rPr>
        <w:t xml:space="preserve"> </w:t>
      </w:r>
      <w:r w:rsidRPr="00E234F8">
        <w:rPr>
          <w:rStyle w:val="markedcontent"/>
          <w:rFonts w:cstheme="minorHAnsi"/>
        </w:rPr>
        <w:t xml:space="preserve">warunków. </w:t>
      </w:r>
      <w:r>
        <w:rPr>
          <w:rStyle w:val="markedcontent"/>
          <w:rFonts w:cstheme="minorHAnsi"/>
        </w:rPr>
        <w:t>N</w:t>
      </w:r>
      <w:r w:rsidRPr="00E234F8">
        <w:rPr>
          <w:rStyle w:val="markedcontent"/>
          <w:rFonts w:cstheme="minorHAnsi"/>
        </w:rPr>
        <w:t xml:space="preserve">abyte nowe umiejętności lub uprawnienia </w:t>
      </w:r>
      <w:r>
        <w:rPr>
          <w:rStyle w:val="markedcontent"/>
          <w:rFonts w:cstheme="minorHAnsi"/>
        </w:rPr>
        <w:t xml:space="preserve">mają </w:t>
      </w:r>
      <w:r w:rsidRPr="00E234F8">
        <w:rPr>
          <w:rStyle w:val="markedcontent"/>
          <w:rFonts w:cstheme="minorHAnsi"/>
        </w:rPr>
        <w:t>umożliwi</w:t>
      </w:r>
      <w:r>
        <w:rPr>
          <w:rStyle w:val="markedcontent"/>
          <w:rFonts w:cstheme="minorHAnsi"/>
        </w:rPr>
        <w:t>ć</w:t>
      </w:r>
      <w:r w:rsidRPr="00E234F8">
        <w:rPr>
          <w:rStyle w:val="markedcontent"/>
          <w:rFonts w:cstheme="minorHAnsi"/>
        </w:rPr>
        <w:t xml:space="preserve"> szybsze</w:t>
      </w:r>
      <w:r w:rsidRPr="00E234F8">
        <w:rPr>
          <w:rFonts w:cstheme="minorHAnsi"/>
        </w:rPr>
        <w:br/>
      </w:r>
      <w:r w:rsidRPr="00E234F8">
        <w:rPr>
          <w:rStyle w:val="markedcontent"/>
          <w:rFonts w:cstheme="minorHAnsi"/>
        </w:rPr>
        <w:t>reagowanie na zmiany i dostosowanie się do nowych uwarunkowań na rynku.</w:t>
      </w:r>
      <w:r w:rsidRPr="00E234F8">
        <w:rPr>
          <w:rFonts w:cstheme="minorHAnsi"/>
        </w:rPr>
        <w:br/>
      </w:r>
      <w:r w:rsidRPr="00E234F8">
        <w:rPr>
          <w:rStyle w:val="markedcontent"/>
          <w:rFonts w:cstheme="minorHAnsi"/>
        </w:rPr>
        <w:t>Dofinansowane formy kształcenia ustawicznego mają</w:t>
      </w:r>
      <w:r w:rsidR="004E78C9">
        <w:rPr>
          <w:rStyle w:val="markedcontent"/>
          <w:rFonts w:cstheme="minorHAnsi"/>
        </w:rPr>
        <w:t xml:space="preserve"> </w:t>
      </w:r>
      <w:r w:rsidRPr="00E234F8">
        <w:rPr>
          <w:rStyle w:val="markedcontent"/>
          <w:rFonts w:cstheme="minorHAnsi"/>
        </w:rPr>
        <w:t>wspomaga</w:t>
      </w:r>
      <w:r>
        <w:rPr>
          <w:rStyle w:val="markedcontent"/>
          <w:rFonts w:cstheme="minorHAnsi"/>
        </w:rPr>
        <w:t>ć</w:t>
      </w:r>
      <w:r w:rsidRPr="00E234F8">
        <w:rPr>
          <w:rStyle w:val="markedcontent"/>
          <w:rFonts w:cstheme="minorHAnsi"/>
        </w:rPr>
        <w:t xml:space="preserve"> wprowadzenie zmian</w:t>
      </w:r>
      <w:r>
        <w:rPr>
          <w:rStyle w:val="markedcontent"/>
          <w:rFonts w:cstheme="minorHAnsi"/>
        </w:rPr>
        <w:t xml:space="preserve"> w firmie</w:t>
      </w:r>
      <w:r>
        <w:rPr>
          <w:rFonts w:cstheme="minorHAnsi"/>
        </w:rPr>
        <w:t>, które</w:t>
      </w:r>
      <w:r w:rsidR="004E78C9">
        <w:rPr>
          <w:rFonts w:cstheme="minorHAnsi"/>
        </w:rPr>
        <w:t>:</w:t>
      </w:r>
    </w:p>
    <w:p w14:paraId="02FC8D2F" w14:textId="120BD747" w:rsidR="004E78C9" w:rsidRDefault="004E78C9" w:rsidP="004E78C9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- </w:t>
      </w:r>
      <w:r w:rsidR="00E234F8" w:rsidRPr="00E234F8">
        <w:rPr>
          <w:rStyle w:val="markedcontent"/>
          <w:rFonts w:cstheme="minorHAnsi"/>
        </w:rPr>
        <w:t>umożliwi</w:t>
      </w:r>
      <w:r>
        <w:rPr>
          <w:rStyle w:val="markedcontent"/>
          <w:rFonts w:cstheme="minorHAnsi"/>
        </w:rPr>
        <w:t>ą</w:t>
      </w:r>
      <w:r w:rsidR="00E234F8" w:rsidRPr="00E234F8">
        <w:rPr>
          <w:rStyle w:val="markedcontent"/>
          <w:rFonts w:cstheme="minorHAnsi"/>
        </w:rPr>
        <w:t xml:space="preserve"> utrzymanie się na rynku</w:t>
      </w:r>
      <w:r>
        <w:rPr>
          <w:rStyle w:val="markedcontent"/>
          <w:rFonts w:cstheme="minorHAnsi"/>
        </w:rPr>
        <w:t>;</w:t>
      </w:r>
    </w:p>
    <w:p w14:paraId="1F550F63" w14:textId="77777777" w:rsidR="004E78C9" w:rsidRDefault="004E78C9" w:rsidP="004E78C9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- </w:t>
      </w:r>
      <w:r w:rsidR="00E234F8" w:rsidRPr="00E234F8">
        <w:rPr>
          <w:rStyle w:val="markedcontent"/>
          <w:rFonts w:cstheme="minorHAnsi"/>
        </w:rPr>
        <w:t>pozw</w:t>
      </w:r>
      <w:r>
        <w:rPr>
          <w:rStyle w:val="markedcontent"/>
          <w:rFonts w:cstheme="minorHAnsi"/>
        </w:rPr>
        <w:t>olą</w:t>
      </w:r>
      <w:r w:rsidR="00E234F8" w:rsidRPr="00E234F8">
        <w:rPr>
          <w:rStyle w:val="markedcontent"/>
          <w:rFonts w:cstheme="minorHAnsi"/>
        </w:rPr>
        <w:t xml:space="preserve"> uniknąć zwolnień </w:t>
      </w:r>
      <w:r>
        <w:rPr>
          <w:rStyle w:val="markedcontent"/>
          <w:rFonts w:cstheme="minorHAnsi"/>
        </w:rPr>
        <w:t>pracowników;</w:t>
      </w:r>
    </w:p>
    <w:p w14:paraId="276FADA6" w14:textId="77777777" w:rsidR="004E78C9" w:rsidRDefault="004E78C9" w:rsidP="004E78C9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- umożliwią zatrudnianie nowych pracowników.</w:t>
      </w:r>
    </w:p>
    <w:p w14:paraId="28C3662B" w14:textId="2A4CA8F1" w:rsidR="00E270AC" w:rsidRDefault="00E234F8" w:rsidP="004E78C9">
      <w:pPr>
        <w:spacing w:after="0" w:line="240" w:lineRule="auto"/>
        <w:jc w:val="both"/>
        <w:rPr>
          <w:rStyle w:val="markedcontent"/>
          <w:rFonts w:cstheme="minorHAnsi"/>
        </w:rPr>
      </w:pPr>
      <w:r w:rsidRPr="00E234F8">
        <w:rPr>
          <w:rFonts w:cstheme="minorHAnsi"/>
        </w:rPr>
        <w:br/>
      </w:r>
      <w:r w:rsidRPr="00E234F8">
        <w:rPr>
          <w:rStyle w:val="markedcontent"/>
          <w:rFonts w:cstheme="minorHAnsi"/>
        </w:rPr>
        <w:t>Warunkiem skorzystania ze środków priorytetu jest oświadczenie pracodawcy</w:t>
      </w:r>
      <w:r w:rsidRPr="00E234F8">
        <w:rPr>
          <w:rFonts w:cstheme="minorHAnsi"/>
        </w:rPr>
        <w:br/>
      </w:r>
      <w:r w:rsidRPr="00E234F8">
        <w:rPr>
          <w:rStyle w:val="markedcontent"/>
          <w:rFonts w:cstheme="minorHAnsi"/>
        </w:rPr>
        <w:t>o konieczności nabycia nowych umiejętności czy kwalifikacji w związku ze zmianami</w:t>
      </w:r>
      <w:r w:rsidRPr="00E234F8">
        <w:rPr>
          <w:rFonts w:cstheme="minorHAnsi"/>
        </w:rPr>
        <w:br/>
      </w:r>
      <w:r w:rsidRPr="00E234F8">
        <w:rPr>
          <w:rStyle w:val="markedcontent"/>
          <w:rFonts w:cstheme="minorHAnsi"/>
        </w:rPr>
        <w:t>w profilu działalności lub poszerzeniem/rozwojem działalności związanym z pandemią</w:t>
      </w:r>
      <w:r w:rsidRPr="00E234F8">
        <w:rPr>
          <w:rFonts w:cstheme="minorHAnsi"/>
        </w:rPr>
        <w:br/>
      </w:r>
      <w:r w:rsidRPr="00E234F8">
        <w:rPr>
          <w:rStyle w:val="markedcontent"/>
          <w:rFonts w:cstheme="minorHAnsi"/>
        </w:rPr>
        <w:t>COVID-19.</w:t>
      </w:r>
    </w:p>
    <w:p w14:paraId="04AE3835" w14:textId="77777777" w:rsidR="00B121A4" w:rsidRDefault="00E270AC" w:rsidP="00E270AC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Nie jest konieczna zmiana kodu PKD.</w:t>
      </w:r>
    </w:p>
    <w:p w14:paraId="2CF818D2" w14:textId="0ABCB667" w:rsidR="00E270AC" w:rsidRPr="00B121A4" w:rsidRDefault="00E419FE" w:rsidP="00E270AC">
      <w:pPr>
        <w:spacing w:after="0" w:line="240" w:lineRule="auto"/>
        <w:jc w:val="both"/>
        <w:rPr>
          <w:rStyle w:val="markedcontent"/>
          <w:rFonts w:cstheme="minorHAnsi"/>
        </w:rPr>
      </w:pP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2) wsparcie kształcenia ustawicznego osób powracających na rynek pracy po przerwie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związanej ze sprawowaniem opieki nad dzieckiem</w:t>
      </w:r>
      <w:r w:rsidR="00E270AC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6947299A" w14:textId="77777777" w:rsidR="00B121A4" w:rsidRPr="003D1AFC" w:rsidRDefault="00B121A4" w:rsidP="00B121A4">
      <w:pPr>
        <w:spacing w:after="0"/>
        <w:jc w:val="both"/>
      </w:pPr>
      <w:r w:rsidRPr="003D1AFC">
        <w:t xml:space="preserve">Priorytet pozwala na sfinansowanie kształcenia ustawicznego osobom </w:t>
      </w:r>
      <w:r>
        <w:t xml:space="preserve">(np. matce, ojcu, opiekunowi prawnemu) </w:t>
      </w:r>
      <w:r w:rsidRPr="003D1AFC">
        <w:t xml:space="preserve">powracającym na rynek pracy po przerwie spowodowanej sprawowaniem opieki nad dzieckiem. </w:t>
      </w:r>
    </w:p>
    <w:p w14:paraId="6A13EC08" w14:textId="23235CB2" w:rsidR="00B121A4" w:rsidRPr="00620A12" w:rsidRDefault="00B121A4" w:rsidP="00B121A4">
      <w:pPr>
        <w:spacing w:after="0"/>
        <w:jc w:val="both"/>
      </w:pPr>
      <w:r w:rsidRPr="003D1AFC">
        <w:t>Adresowany jest przede wszystkim do osób</w:t>
      </w:r>
      <w:r w:rsidRPr="00B121A4">
        <w:t xml:space="preserve">, które w ciągu jednego roku przed datą złożenia wniosku </w:t>
      </w:r>
      <w:r w:rsidRPr="003D1AFC">
        <w:t>o dofinansowanie podjęły pracę po przerwie spowodowanej sprawowaniem opieki nad dzieckiem.</w:t>
      </w:r>
    </w:p>
    <w:p w14:paraId="07A9F9A5" w14:textId="77777777" w:rsidR="008724DB" w:rsidRDefault="00B121A4" w:rsidP="00B121A4">
      <w:pPr>
        <w:spacing w:after="0" w:line="240" w:lineRule="auto"/>
        <w:jc w:val="both"/>
        <w:rPr>
          <w:rStyle w:val="markedcontent"/>
          <w:rFonts w:cstheme="minorHAnsi"/>
        </w:rPr>
      </w:pPr>
      <w:r w:rsidRPr="00E234F8">
        <w:rPr>
          <w:rStyle w:val="markedcontent"/>
          <w:rFonts w:cstheme="minorHAnsi"/>
        </w:rPr>
        <w:t>Warunkiem skorzystania ze środków priorytetu jest oświadczenie pracodawcy</w:t>
      </w:r>
      <w:r>
        <w:rPr>
          <w:rStyle w:val="markedcontent"/>
          <w:rFonts w:cstheme="minorHAnsi"/>
        </w:rPr>
        <w:t>.</w:t>
      </w:r>
    </w:p>
    <w:p w14:paraId="60EB2397" w14:textId="07B00B31" w:rsidR="00B121A4" w:rsidRDefault="00E419FE" w:rsidP="00B121A4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3) wsparcie kształcenia ustawicznego w zidentyfikowanych w danym powiecie lub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województwie zawodach deficytowych</w:t>
      </w:r>
      <w:r w:rsidR="00B121A4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50D635E4" w14:textId="03A9C10B" w:rsidR="008724DB" w:rsidRDefault="003D5190" w:rsidP="00102C6A">
      <w:pPr>
        <w:spacing w:after="0" w:line="240" w:lineRule="auto"/>
        <w:jc w:val="both"/>
        <w:rPr>
          <w:rFonts w:eastAsia="Calibri" w:cstheme="minorHAnsi"/>
          <w:b/>
          <w:bCs/>
          <w:i/>
          <w:iCs/>
        </w:rPr>
      </w:pPr>
      <w:r w:rsidRPr="00317731">
        <w:rPr>
          <w:rFonts w:eastAsia="Calibri" w:cstheme="minorHAnsi"/>
          <w:b/>
          <w:bCs/>
          <w:i/>
          <w:iCs/>
        </w:rPr>
        <w:t>(przy ocenie wniosków uwzględnia się zawody deficytowe zidentyfikowane w województwie łódzkim i powiecie łaskim, określone w ,,Barometrze zawodów 2022”);</w:t>
      </w:r>
    </w:p>
    <w:p w14:paraId="225F7BDE" w14:textId="77777777" w:rsidR="00102C6A" w:rsidRPr="00102C6A" w:rsidRDefault="00102C6A" w:rsidP="00102C6A">
      <w:pPr>
        <w:spacing w:after="0" w:line="240" w:lineRule="auto"/>
        <w:jc w:val="both"/>
        <w:rPr>
          <w:rFonts w:eastAsia="Calibri" w:cstheme="minorHAnsi"/>
          <w:b/>
          <w:bCs/>
          <w:i/>
          <w:iCs/>
        </w:rPr>
      </w:pPr>
    </w:p>
    <w:p w14:paraId="3317E066" w14:textId="1EDAF42D" w:rsidR="003D5190" w:rsidRPr="00620A12" w:rsidRDefault="003D5190" w:rsidP="00102C6A">
      <w:pPr>
        <w:spacing w:after="0" w:line="240" w:lineRule="auto"/>
        <w:jc w:val="both"/>
        <w:rPr>
          <w:rFonts w:ascii="Calibri" w:eastAsia="SimSun" w:hAnsi="Calibri" w:cs="Arial"/>
          <w:i/>
          <w:iCs/>
          <w:lang w:eastAsia="zh-CN"/>
        </w:rPr>
      </w:pPr>
      <w:r w:rsidRPr="003D1AFC">
        <w:rPr>
          <w:rFonts w:ascii="Calibri" w:eastAsia="SimSun" w:hAnsi="Calibri" w:cs="Arial"/>
          <w:b/>
          <w:bCs/>
          <w:lang w:eastAsia="zh-CN"/>
        </w:rPr>
        <w:t xml:space="preserve">- 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zawody deficytowe </w:t>
      </w:r>
      <w:r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w 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powi</w:t>
      </w:r>
      <w:r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ecie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 łaski w 20</w:t>
      </w:r>
      <w:r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22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 r</w:t>
      </w:r>
      <w:r w:rsidRPr="00620A12">
        <w:rPr>
          <w:rFonts w:ascii="Calibri" w:eastAsia="SimSun" w:hAnsi="Calibri" w:cs="Arial"/>
          <w:i/>
          <w:iCs/>
          <w:lang w:eastAsia="zh-CN"/>
        </w:rPr>
        <w:t>. – kierowcy samochodów ciężarowych i ciągników siodłowych</w:t>
      </w:r>
      <w:r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krawcy i pracownicy produkcji odzieży</w:t>
      </w:r>
      <w:r>
        <w:rPr>
          <w:rFonts w:ascii="Calibri" w:eastAsia="SimSun" w:hAnsi="Calibri" w:cs="Arial"/>
          <w:i/>
          <w:iCs/>
          <w:lang w:eastAsia="zh-CN"/>
        </w:rPr>
        <w:t>; lekarze; nauczyciele nauczania początkowego; nauczyciele przedmiotów ogólnokształcących</w:t>
      </w:r>
      <w:r w:rsidR="001428DD">
        <w:rPr>
          <w:rFonts w:ascii="Calibri" w:eastAsia="SimSun" w:hAnsi="Calibri" w:cs="Arial"/>
          <w:i/>
          <w:iCs/>
          <w:lang w:eastAsia="zh-CN"/>
        </w:rPr>
        <w:t xml:space="preserve">; pracownicy ds. rachunkowości i księgowości; </w:t>
      </w:r>
      <w:r>
        <w:rPr>
          <w:rFonts w:ascii="Calibri" w:eastAsia="SimSun" w:hAnsi="Calibri" w:cs="Arial"/>
          <w:i/>
          <w:iCs/>
          <w:lang w:eastAsia="zh-CN"/>
        </w:rPr>
        <w:t xml:space="preserve"> 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spawacze</w:t>
      </w:r>
      <w:r>
        <w:rPr>
          <w:rFonts w:ascii="Calibri" w:eastAsia="SimSun" w:hAnsi="Calibri" w:cs="Arial"/>
          <w:i/>
          <w:iCs/>
          <w:lang w:eastAsia="zh-CN"/>
        </w:rPr>
        <w:t>;</w:t>
      </w:r>
      <w:r w:rsidRPr="00620A12">
        <w:rPr>
          <w:rFonts w:ascii="Calibri" w:eastAsia="SimSun" w:hAnsi="Calibri" w:cs="Arial"/>
          <w:i/>
          <w:iCs/>
          <w:lang w:eastAsia="zh-CN"/>
        </w:rPr>
        <w:t xml:space="preserve"> ślusarze.</w:t>
      </w:r>
    </w:p>
    <w:p w14:paraId="3024B50D" w14:textId="77777777" w:rsidR="008724DB" w:rsidRDefault="003D5190" w:rsidP="00102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AFC">
        <w:rPr>
          <w:rFonts w:ascii="Calibri" w:eastAsia="SimSun" w:hAnsi="Calibri" w:cs="Arial"/>
          <w:b/>
          <w:bCs/>
          <w:lang w:eastAsia="zh-CN"/>
        </w:rPr>
        <w:t xml:space="preserve">- 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zawody deficytowe w województwie łódzkim w 202</w:t>
      </w:r>
      <w:r w:rsidR="001428DD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>2</w:t>
      </w:r>
      <w:r w:rsidRPr="003D1AFC">
        <w:rPr>
          <w:rFonts w:ascii="Calibri" w:eastAsia="SimSun" w:hAnsi="Calibri" w:cs="Arial"/>
          <w:b/>
          <w:bCs/>
          <w:i/>
          <w:iCs/>
          <w:u w:val="single"/>
          <w:lang w:eastAsia="zh-CN"/>
        </w:rPr>
        <w:t xml:space="preserve"> r.</w:t>
      </w:r>
      <w:r w:rsidRPr="003D1AFC">
        <w:rPr>
          <w:rFonts w:ascii="Calibri" w:eastAsia="SimSun" w:hAnsi="Calibri" w:cs="Arial"/>
          <w:b/>
          <w:bCs/>
          <w:i/>
          <w:iCs/>
          <w:lang w:eastAsia="zh-CN"/>
        </w:rPr>
        <w:t xml:space="preserve"> </w:t>
      </w:r>
      <w:r w:rsidRPr="003D1AFC">
        <w:rPr>
          <w:rFonts w:ascii="Calibri" w:eastAsia="SimSun" w:hAnsi="Calibri" w:cs="Arial"/>
          <w:b/>
          <w:bCs/>
          <w:lang w:eastAsia="zh-CN"/>
        </w:rPr>
        <w:t xml:space="preserve"> </w:t>
      </w:r>
      <w:r w:rsidRPr="00317731">
        <w:rPr>
          <w:rFonts w:ascii="Calibri" w:eastAsia="SimSun" w:hAnsi="Calibri" w:cs="Arial"/>
          <w:b/>
          <w:bCs/>
          <w:lang w:eastAsia="zh-CN"/>
        </w:rPr>
        <w:t xml:space="preserve">– </w:t>
      </w:r>
      <w:hyperlink r:id="rId8" w:history="1">
        <w:r w:rsidR="00317731">
          <w:rPr>
            <w:rFonts w:eastAsia="Times New Roman" w:cstheme="minorHAnsi"/>
            <w:i/>
            <w:iCs/>
            <w:lang w:eastAsia="pl-PL"/>
          </w:rPr>
          <w:t>e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lektrycy, elektromechanicy i elektromonterzy</w:t>
        </w:r>
      </w:hyperlink>
      <w:r w:rsidR="00317731">
        <w:rPr>
          <w:rFonts w:eastAsia="Times New Roman" w:cstheme="minorHAnsi"/>
          <w:i/>
          <w:iCs/>
          <w:lang w:eastAsia="pl-PL"/>
        </w:rPr>
        <w:t xml:space="preserve">; </w:t>
      </w:r>
      <w:r w:rsidR="00317731" w:rsidRPr="00620A12">
        <w:rPr>
          <w:rFonts w:ascii="Calibri" w:eastAsia="SimSun" w:hAnsi="Calibri" w:cs="Arial"/>
          <w:i/>
          <w:iCs/>
          <w:lang w:eastAsia="zh-CN"/>
        </w:rPr>
        <w:t>kierowcy samochodów ciężarowych i ciągników siodłowych</w:t>
      </w:r>
      <w:r w:rsidR="00317731">
        <w:rPr>
          <w:rFonts w:ascii="Calibri" w:eastAsia="SimSun" w:hAnsi="Calibri" w:cs="Arial"/>
          <w:i/>
          <w:iCs/>
          <w:lang w:eastAsia="zh-CN"/>
        </w:rPr>
        <w:t>;</w:t>
      </w:r>
      <w:r w:rsidR="00317731" w:rsidRPr="00317731">
        <w:rPr>
          <w:rFonts w:eastAsia="Times New Roman" w:cstheme="minorHAnsi"/>
          <w:i/>
          <w:iCs/>
          <w:lang w:eastAsia="pl-PL"/>
        </w:rPr>
        <w:t xml:space="preserve"> </w:t>
      </w:r>
      <w:hyperlink r:id="rId9" w:history="1">
        <w:r w:rsidR="00317731">
          <w:rPr>
            <w:rFonts w:eastAsia="Times New Roman" w:cstheme="minorHAnsi"/>
            <w:i/>
            <w:iCs/>
            <w:lang w:eastAsia="pl-PL"/>
          </w:rPr>
          <w:t>le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karze</w:t>
        </w:r>
      </w:hyperlink>
      <w:r w:rsidR="00317731">
        <w:rPr>
          <w:rFonts w:eastAsia="Times New Roman" w:cstheme="minorHAnsi"/>
          <w:i/>
          <w:iCs/>
          <w:lang w:eastAsia="pl-PL"/>
        </w:rPr>
        <w:t xml:space="preserve">; </w:t>
      </w:r>
      <w:hyperlink r:id="rId10" w:history="1">
        <w:r w:rsidR="00317731">
          <w:rPr>
            <w:rFonts w:eastAsia="Times New Roman" w:cstheme="minorHAnsi"/>
            <w:i/>
            <w:iCs/>
            <w:lang w:eastAsia="pl-PL"/>
          </w:rPr>
          <w:t>magazynierzy;</w:t>
        </w:r>
      </w:hyperlink>
      <w:r w:rsidR="00317731" w:rsidRPr="00317731">
        <w:rPr>
          <w:rFonts w:eastAsia="Times New Roman" w:cstheme="minorHAnsi"/>
          <w:i/>
          <w:iCs/>
          <w:lang w:eastAsia="pl-PL"/>
        </w:rPr>
        <w:t xml:space="preserve"> </w:t>
      </w:r>
      <w:hyperlink r:id="rId11" w:history="1">
        <w:r w:rsidR="00317731">
          <w:rPr>
            <w:rFonts w:eastAsia="Times New Roman" w:cstheme="minorHAnsi"/>
            <w:i/>
            <w:iCs/>
            <w:lang w:eastAsia="pl-PL"/>
          </w:rPr>
          <w:t>m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onterzy instalacji budowlanych</w:t>
        </w:r>
      </w:hyperlink>
      <w:r w:rsidR="00317731">
        <w:rPr>
          <w:rFonts w:eastAsia="Times New Roman" w:cstheme="minorHAnsi"/>
          <w:i/>
          <w:iCs/>
          <w:lang w:eastAsia="pl-PL"/>
        </w:rPr>
        <w:t xml:space="preserve">; </w:t>
      </w:r>
      <w:r w:rsidR="00317731" w:rsidRPr="00317731">
        <w:rPr>
          <w:rFonts w:eastAsia="Times New Roman" w:cstheme="minorHAnsi"/>
          <w:i/>
          <w:iCs/>
          <w:lang w:eastAsia="pl-PL"/>
        </w:rPr>
        <w:t xml:space="preserve"> </w:t>
      </w:r>
      <w:hyperlink r:id="rId12" w:history="1">
        <w:r w:rsidR="00317731">
          <w:rPr>
            <w:rFonts w:eastAsia="Times New Roman" w:cstheme="minorHAnsi"/>
            <w:i/>
            <w:iCs/>
            <w:lang w:eastAsia="pl-PL"/>
          </w:rPr>
          <w:t>m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urarze i tynkarze</w:t>
        </w:r>
      </w:hyperlink>
      <w:r w:rsidR="00317731">
        <w:rPr>
          <w:rFonts w:eastAsia="Times New Roman" w:cstheme="minorHAnsi"/>
          <w:i/>
          <w:iCs/>
          <w:lang w:eastAsia="pl-PL"/>
        </w:rPr>
        <w:t xml:space="preserve">; </w:t>
      </w:r>
      <w:hyperlink r:id="rId13" w:history="1">
        <w:r w:rsidR="00317731">
          <w:rPr>
            <w:rFonts w:eastAsia="Times New Roman" w:cstheme="minorHAnsi"/>
            <w:i/>
            <w:iCs/>
            <w:lang w:eastAsia="pl-PL"/>
          </w:rPr>
          <w:t>n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auczyciele przedmiotów zawodowych</w:t>
        </w:r>
      </w:hyperlink>
      <w:r w:rsidR="00317731">
        <w:rPr>
          <w:rFonts w:eastAsia="Times New Roman" w:cstheme="minorHAnsi"/>
          <w:i/>
          <w:iCs/>
          <w:lang w:eastAsia="pl-PL"/>
        </w:rPr>
        <w:t xml:space="preserve">; </w:t>
      </w:r>
      <w:hyperlink r:id="rId14" w:history="1">
        <w:r w:rsidR="00317731">
          <w:rPr>
            <w:rFonts w:eastAsia="Times New Roman" w:cstheme="minorHAnsi"/>
            <w:i/>
            <w:iCs/>
            <w:lang w:eastAsia="pl-PL"/>
          </w:rPr>
          <w:t>o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peratorzy i mechanicy sprzętu do robót ziemnych</w:t>
        </w:r>
      </w:hyperlink>
      <w:r w:rsidR="00317731">
        <w:rPr>
          <w:rFonts w:eastAsia="Times New Roman" w:cstheme="minorHAnsi"/>
          <w:i/>
          <w:iCs/>
          <w:lang w:eastAsia="pl-PL"/>
        </w:rPr>
        <w:t xml:space="preserve">; </w:t>
      </w:r>
      <w:r w:rsidR="00317731" w:rsidRPr="00317731">
        <w:rPr>
          <w:rFonts w:eastAsia="Times New Roman" w:cstheme="minorHAnsi"/>
          <w:i/>
          <w:iCs/>
          <w:lang w:eastAsia="pl-PL"/>
        </w:rPr>
        <w:t xml:space="preserve"> </w:t>
      </w:r>
      <w:hyperlink r:id="rId15" w:history="1">
        <w:r w:rsidR="00317731">
          <w:rPr>
            <w:rFonts w:eastAsia="Times New Roman" w:cstheme="minorHAnsi"/>
            <w:i/>
            <w:iCs/>
            <w:lang w:eastAsia="pl-PL"/>
          </w:rPr>
          <w:t>p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ielęgniarki i położne</w:t>
        </w:r>
      </w:hyperlink>
      <w:r w:rsidR="00317731">
        <w:rPr>
          <w:rFonts w:eastAsia="Times New Roman" w:cstheme="minorHAnsi"/>
          <w:i/>
          <w:iCs/>
          <w:lang w:eastAsia="pl-PL"/>
        </w:rPr>
        <w:t>;</w:t>
      </w:r>
      <w:r w:rsidR="00317731" w:rsidRPr="00317731">
        <w:rPr>
          <w:rFonts w:eastAsia="Times New Roman" w:cstheme="minorHAnsi"/>
          <w:i/>
          <w:iCs/>
          <w:lang w:eastAsia="pl-PL"/>
        </w:rPr>
        <w:t xml:space="preserve"> </w:t>
      </w:r>
      <w:hyperlink r:id="rId16" w:history="1">
        <w:r w:rsidR="00317731">
          <w:rPr>
            <w:rFonts w:eastAsia="Times New Roman" w:cstheme="minorHAnsi"/>
            <w:i/>
            <w:iCs/>
            <w:lang w:eastAsia="pl-PL"/>
          </w:rPr>
          <w:t>p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racownicy ds. rachunkowości i księgowości</w:t>
        </w:r>
      </w:hyperlink>
      <w:r w:rsidR="00317731">
        <w:rPr>
          <w:rFonts w:eastAsia="Times New Roman" w:cstheme="minorHAnsi"/>
          <w:i/>
          <w:iCs/>
          <w:lang w:eastAsia="pl-PL"/>
        </w:rPr>
        <w:t>;</w:t>
      </w:r>
      <w:r w:rsidR="00317731" w:rsidRPr="00317731">
        <w:rPr>
          <w:rFonts w:eastAsia="Times New Roman" w:cstheme="minorHAnsi"/>
          <w:i/>
          <w:iCs/>
          <w:lang w:eastAsia="pl-PL"/>
        </w:rPr>
        <w:t xml:space="preserve"> </w:t>
      </w:r>
      <w:hyperlink r:id="rId17" w:history="1">
        <w:r w:rsidR="00317731">
          <w:rPr>
            <w:rFonts w:eastAsia="Times New Roman" w:cstheme="minorHAnsi"/>
            <w:i/>
            <w:iCs/>
            <w:lang w:eastAsia="pl-PL"/>
          </w:rPr>
          <w:t>s</w:t>
        </w:r>
        <w:r w:rsidR="00317731" w:rsidRPr="00317731">
          <w:rPr>
            <w:rFonts w:eastAsia="Times New Roman" w:cstheme="minorHAnsi"/>
            <w:i/>
            <w:iCs/>
            <w:lang w:eastAsia="pl-PL"/>
          </w:rPr>
          <w:t>pawacze</w:t>
        </w:r>
      </w:hyperlink>
      <w:r w:rsidR="003177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87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E79782" w14:textId="441FC851" w:rsidR="008724DB" w:rsidRPr="00102C6A" w:rsidRDefault="003D5190" w:rsidP="00102C6A">
      <w:pPr>
        <w:spacing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AFC">
        <w:rPr>
          <w:rFonts w:ascii="Calibri" w:eastAsia="SimSun" w:hAnsi="Calibri" w:cs="Arial"/>
          <w:lang w:eastAsia="zh-CN"/>
        </w:rPr>
        <w:t>Pracodawca wnioskujący o dofinansowanie kształcenia ustawicznego pracowników zatrudnionych na terenie innego powiatu lub województwa niż siedziba Powiatowego Urzędu Pracy w Łasku powinien wykazać, że zawód jest deficytowy dla miejsca wykonywania pracy</w:t>
      </w:r>
      <w:r w:rsidR="006E49AD">
        <w:rPr>
          <w:rFonts w:ascii="Calibri" w:eastAsia="SimSun" w:hAnsi="Calibri" w:cs="Arial"/>
          <w:lang w:eastAsia="zh-CN"/>
        </w:rPr>
        <w:t>.</w:t>
      </w:r>
      <w:r w:rsidR="00E419FE" w:rsidRPr="00EF5DEE">
        <w:rPr>
          <w:rFonts w:cstheme="minorHAnsi"/>
          <w:b/>
          <w:bCs/>
          <w:sz w:val="24"/>
          <w:szCs w:val="24"/>
        </w:rPr>
        <w:br/>
      </w:r>
      <w:r w:rsidR="00E419FE" w:rsidRPr="00EF5DEE">
        <w:rPr>
          <w:rStyle w:val="markedcontent"/>
          <w:rFonts w:cstheme="minorHAnsi"/>
          <w:b/>
          <w:bCs/>
          <w:sz w:val="24"/>
          <w:szCs w:val="24"/>
        </w:rPr>
        <w:lastRenderedPageBreak/>
        <w:t>4) wsparcie kształcenia ustawicznego osób pracujących będących członkami rodzin</w:t>
      </w:r>
      <w:r w:rsidR="00E419FE" w:rsidRPr="00EF5DEE">
        <w:rPr>
          <w:rFonts w:cstheme="minorHAnsi"/>
          <w:b/>
          <w:bCs/>
          <w:sz w:val="24"/>
          <w:szCs w:val="24"/>
        </w:rPr>
        <w:br/>
      </w:r>
      <w:r w:rsidR="00E419FE" w:rsidRPr="00EF5DEE">
        <w:rPr>
          <w:rStyle w:val="markedcontent"/>
          <w:rFonts w:cstheme="minorHAnsi"/>
          <w:b/>
          <w:bCs/>
          <w:sz w:val="24"/>
          <w:szCs w:val="24"/>
        </w:rPr>
        <w:t>wielodzietnych</w:t>
      </w:r>
      <w:r w:rsidR="008724DB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133030BA" w14:textId="77777777" w:rsidR="0005053C" w:rsidRDefault="004F7B41" w:rsidP="00B121A4">
      <w:pPr>
        <w:spacing w:after="0" w:line="240" w:lineRule="auto"/>
        <w:jc w:val="both"/>
        <w:rPr>
          <w:rStyle w:val="markedcontent"/>
          <w:rFonts w:cstheme="minorHAnsi"/>
        </w:rPr>
      </w:pPr>
      <w:r w:rsidRPr="004F7B41">
        <w:rPr>
          <w:rStyle w:val="markedcontent"/>
          <w:rFonts w:cstheme="minorHAnsi"/>
        </w:rPr>
        <w:t xml:space="preserve">Priorytet </w:t>
      </w:r>
      <w:r>
        <w:rPr>
          <w:rStyle w:val="markedcontent"/>
          <w:rFonts w:cstheme="minorHAnsi"/>
        </w:rPr>
        <w:t xml:space="preserve">pozwala na sfinansowanie kształcenia ustawicznego osobom </w:t>
      </w:r>
      <w:r w:rsidRPr="00450E06">
        <w:rPr>
          <w:rStyle w:val="markedcontent"/>
          <w:rFonts w:cstheme="minorHAnsi"/>
        </w:rPr>
        <w:t xml:space="preserve">(matce, ojcu, opiekunowi prawnemu), </w:t>
      </w:r>
      <w:r w:rsidRPr="004F7B41">
        <w:rPr>
          <w:rStyle w:val="markedcontent"/>
          <w:rFonts w:cstheme="minorHAnsi"/>
        </w:rPr>
        <w:t>które mają na utrzymaniu rodziny 3+ bądź są członkami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 xml:space="preserve">takich rodzin, </w:t>
      </w:r>
      <w:r w:rsidR="0005053C">
        <w:rPr>
          <w:rStyle w:val="markedcontent"/>
          <w:rFonts w:cstheme="minorHAnsi"/>
        </w:rPr>
        <w:t>w</w:t>
      </w:r>
      <w:r w:rsidRPr="004F7B41">
        <w:rPr>
          <w:rStyle w:val="markedcontent"/>
          <w:rFonts w:cstheme="minorHAnsi"/>
        </w:rPr>
        <w:t xml:space="preserve"> celu zachęc</w:t>
      </w:r>
      <w:r w:rsidR="0005053C">
        <w:rPr>
          <w:rStyle w:val="markedcontent"/>
          <w:rFonts w:cstheme="minorHAnsi"/>
        </w:rPr>
        <w:t>enia</w:t>
      </w:r>
      <w:r w:rsidRPr="004F7B41">
        <w:rPr>
          <w:rStyle w:val="markedcontent"/>
          <w:rFonts w:cstheme="minorHAnsi"/>
        </w:rPr>
        <w:t xml:space="preserve"> t</w:t>
      </w:r>
      <w:r w:rsidR="0005053C">
        <w:rPr>
          <w:rStyle w:val="markedcontent"/>
          <w:rFonts w:cstheme="minorHAnsi"/>
        </w:rPr>
        <w:t>ych</w:t>
      </w:r>
      <w:r w:rsidRPr="004F7B41">
        <w:rPr>
          <w:rStyle w:val="markedcontent"/>
          <w:rFonts w:cstheme="minorHAnsi"/>
        </w:rPr>
        <w:t xml:space="preserve"> os</w:t>
      </w:r>
      <w:r w:rsidR="0005053C">
        <w:rPr>
          <w:rStyle w:val="markedcontent"/>
          <w:rFonts w:cstheme="minorHAnsi"/>
        </w:rPr>
        <w:t>ób</w:t>
      </w:r>
      <w:r w:rsidRPr="004F7B41">
        <w:rPr>
          <w:rStyle w:val="markedcontent"/>
          <w:rFonts w:cstheme="minorHAnsi"/>
        </w:rPr>
        <w:t xml:space="preserve"> do inwestowania we własne umiejętności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i kompetencje,</w:t>
      </w:r>
      <w:r w:rsidR="0005053C">
        <w:rPr>
          <w:rStyle w:val="markedcontent"/>
          <w:rFonts w:cstheme="minorHAnsi"/>
        </w:rPr>
        <w:t xml:space="preserve"> aby zwiększyć ich</w:t>
      </w:r>
      <w:r w:rsidRPr="004F7B41">
        <w:rPr>
          <w:rStyle w:val="markedcontent"/>
          <w:rFonts w:cstheme="minorHAnsi"/>
        </w:rPr>
        <w:t xml:space="preserve"> szanse na utrzymanie miejsca pracy.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Z dofinansowania w ramach priorytetu mogą skorzystać członkowie rodzin wielodzietnych,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którzy na dzień złożenia wniosku posiadają Kartę Dużej Rodziny bądź spełniają warunki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 xml:space="preserve">jej posiadania. </w:t>
      </w:r>
      <w:r w:rsidR="0005053C">
        <w:rPr>
          <w:rStyle w:val="markedcontent"/>
          <w:rFonts w:cstheme="minorHAnsi"/>
        </w:rPr>
        <w:t>D</w:t>
      </w:r>
      <w:r w:rsidRPr="004F7B41">
        <w:rPr>
          <w:rStyle w:val="markedcontent"/>
          <w:rFonts w:cstheme="minorHAnsi"/>
        </w:rPr>
        <w:t>otyczy to zarówno rodziców i ich małżonków jak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i pracujących dzieci pozostających z nimi w jednym gospodarstwie domowym.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Prawo do posiadania Karty Dużej Rodziny przysługuje wszystkim rodzicom oraz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małżonkom rodziców, którzy mają lub mieli na utrzymaniu łącznie co najmniej troje dzieci.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Przez rodzica rozumie się także rodzica zastępczego lub osobę prowadzącą rodzinny dom</w:t>
      </w:r>
      <w:r w:rsidRPr="004F7B41">
        <w:rPr>
          <w:rFonts w:cstheme="minorHAnsi"/>
        </w:rPr>
        <w:br/>
      </w:r>
      <w:r w:rsidRPr="004F7B41">
        <w:rPr>
          <w:rStyle w:val="markedcontent"/>
          <w:rFonts w:cstheme="minorHAnsi"/>
        </w:rPr>
        <w:t>dziecka</w:t>
      </w:r>
      <w:r w:rsidR="0005053C">
        <w:rPr>
          <w:rStyle w:val="markedcontent"/>
          <w:rFonts w:cstheme="minorHAnsi"/>
        </w:rPr>
        <w:t>.</w:t>
      </w:r>
    </w:p>
    <w:p w14:paraId="30A1D957" w14:textId="0B5E49C1" w:rsidR="00226E82" w:rsidRDefault="00E419FE" w:rsidP="006B7569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4F7B41">
        <w:rPr>
          <w:rStyle w:val="markedcontent"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5) wsparcie kształcenia ustawicznego pracowników Centrów Integracji Społecznej,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 xml:space="preserve">Klubów Integracji Społecznej, </w:t>
      </w:r>
      <w:r w:rsidR="006B7569">
        <w:rPr>
          <w:rStyle w:val="markedcontent"/>
          <w:rFonts w:cstheme="minorHAnsi"/>
          <w:b/>
          <w:bCs/>
          <w:sz w:val="24"/>
          <w:szCs w:val="24"/>
        </w:rPr>
        <w:t xml:space="preserve">Klubów Integracji Społecznej, </w:t>
      </w:r>
      <w:r w:rsidRPr="00EF5DEE">
        <w:rPr>
          <w:rStyle w:val="markedcontent"/>
          <w:rFonts w:cstheme="minorHAnsi"/>
          <w:b/>
          <w:bCs/>
          <w:sz w:val="24"/>
          <w:szCs w:val="24"/>
        </w:rPr>
        <w:t>Warsztatów Terapii Zajęciowej, Zakładów</w:t>
      </w:r>
      <w:r w:rsidR="006B7569">
        <w:rPr>
          <w:rStyle w:val="markedcontent"/>
          <w:rFonts w:cstheme="minorHAnsi"/>
          <w:b/>
          <w:bCs/>
          <w:sz w:val="24"/>
          <w:szCs w:val="24"/>
        </w:rPr>
        <w:t xml:space="preserve">  Aktywności Zawodowej, </w:t>
      </w:r>
      <w:r w:rsidRPr="00EF5DEE">
        <w:rPr>
          <w:rStyle w:val="markedcontent"/>
          <w:rFonts w:cstheme="minorHAnsi"/>
          <w:b/>
          <w:bCs/>
          <w:sz w:val="24"/>
          <w:szCs w:val="24"/>
        </w:rPr>
        <w:t>członków lub pracowników spółdzielni socjalnych oraz pracowników</w:t>
      </w:r>
      <w:r w:rsidR="006B7569">
        <w:rPr>
          <w:rFonts w:cstheme="minorHAnsi"/>
          <w:b/>
          <w:bCs/>
          <w:sz w:val="24"/>
          <w:szCs w:val="24"/>
        </w:rPr>
        <w:t xml:space="preserve"> </w:t>
      </w:r>
      <w:r w:rsidRPr="00EF5DEE">
        <w:rPr>
          <w:rStyle w:val="markedcontent"/>
          <w:rFonts w:cstheme="minorHAnsi"/>
          <w:b/>
          <w:bCs/>
          <w:sz w:val="24"/>
          <w:szCs w:val="24"/>
        </w:rPr>
        <w:t>zatrudnionych w podmiotach posiadających status przedsiębiorstwa społecznego</w:t>
      </w:r>
      <w:r w:rsidR="006B7569">
        <w:rPr>
          <w:rFonts w:cstheme="minorHAnsi"/>
          <w:b/>
          <w:bCs/>
          <w:sz w:val="24"/>
          <w:szCs w:val="24"/>
        </w:rPr>
        <w:t xml:space="preserve"> </w:t>
      </w:r>
      <w:r w:rsidRPr="00EF5DEE">
        <w:rPr>
          <w:rStyle w:val="markedcontent"/>
          <w:rFonts w:cstheme="minorHAnsi"/>
          <w:b/>
          <w:bCs/>
          <w:sz w:val="24"/>
          <w:szCs w:val="24"/>
        </w:rPr>
        <w:t>wskazanych na liście/rejestrze przedsiębiorstw społecznych prowadzonym przez</w:t>
      </w:r>
      <w:r w:rsidR="00ED5D7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F5DEE">
        <w:rPr>
          <w:rStyle w:val="markedcontent"/>
          <w:rFonts w:cstheme="minorHAnsi"/>
          <w:b/>
          <w:bCs/>
          <w:sz w:val="24"/>
          <w:szCs w:val="24"/>
        </w:rPr>
        <w:t>MRiPS</w:t>
      </w:r>
      <w:proofErr w:type="spellEnd"/>
      <w:r w:rsidR="00226E82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5622E49A" w14:textId="316074B2" w:rsidR="0005053C" w:rsidRDefault="00226E82" w:rsidP="006B7569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sz w:val="20"/>
          <w:szCs w:val="20"/>
        </w:rPr>
        <w:t>lista pod adresem http://www.bazaps.ekonomiaspoleczna.gov.pl/)</w:t>
      </w:r>
    </w:p>
    <w:p w14:paraId="1C23309E" w14:textId="77777777" w:rsidR="00BC1A8B" w:rsidRDefault="00BC1A8B" w:rsidP="00BC1A8B"/>
    <w:p w14:paraId="358E1C61" w14:textId="752F3810" w:rsidR="00ED5D77" w:rsidRPr="00B4189A" w:rsidRDefault="00BC1A8B" w:rsidP="00B4189A">
      <w:pPr>
        <w:rPr>
          <w:rStyle w:val="markedcontent"/>
        </w:rPr>
      </w:pPr>
      <w:r w:rsidRPr="00DC5DBA">
        <w:t>Wnioskodawca powinien wykazać we wniosku, w jaki sposób kształcenie ustawiczne zmierzające do podniesienia kompetencji osób objętych kształceniem związane jest z ich zadaniami realizowanymi w CIS, KIS lub WTZ.</w:t>
      </w:r>
    </w:p>
    <w:p w14:paraId="5C6E7111" w14:textId="77777777" w:rsidR="00B4189A" w:rsidRDefault="00E419FE" w:rsidP="00B121A4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EF5DEE">
        <w:rPr>
          <w:rStyle w:val="markedcontent"/>
          <w:rFonts w:cstheme="minorHAnsi"/>
          <w:b/>
          <w:bCs/>
          <w:sz w:val="24"/>
          <w:szCs w:val="24"/>
        </w:rPr>
        <w:t>6) wsparcie kształcenia ustawicznego w związku z zastosowaniem w firmach nowych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technologii i narzędzi pracy, w tym także technologii i narzędzi cyfrowych oraz</w:t>
      </w: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podnoszenie kompetencji cyfrowych</w:t>
      </w:r>
    </w:p>
    <w:p w14:paraId="26ECAF99" w14:textId="77777777" w:rsidR="00B4189A" w:rsidRDefault="00B4189A" w:rsidP="00B121A4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16323749" w14:textId="77777777" w:rsidR="00B4189A" w:rsidRDefault="00B4189A" w:rsidP="00B4189A">
      <w:pPr>
        <w:jc w:val="both"/>
      </w:pPr>
      <w:r w:rsidRPr="003D1AFC">
        <w:t>,,Nowe technologie czy narzędzia pracy” to technologie, maszyny czy rozwiązania nowe dla wnioskodawcy.</w:t>
      </w:r>
    </w:p>
    <w:p w14:paraId="1F7FAC09" w14:textId="77777777" w:rsidR="00B4189A" w:rsidRPr="00620A12" w:rsidRDefault="00B4189A" w:rsidP="00B4189A">
      <w:pPr>
        <w:jc w:val="both"/>
      </w:pPr>
      <w:r w:rsidRPr="003D1AFC">
        <w:rPr>
          <w:rFonts w:ascii="Calibri" w:eastAsia="SimSun" w:hAnsi="Calibri" w:cs="Arial"/>
          <w:lang w:eastAsia="zh-CN"/>
        </w:rPr>
        <w:t>Wnioskodawca powinien udowodnić np. na podstawie kopii dokumentów zakupu, decyzji dyrektora/zarządu o wprowadzeniu norm ISO, itp. oraz logicznego i wiarygodnego uzasadnienia,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</w:t>
      </w:r>
    </w:p>
    <w:p w14:paraId="2D7F79A5" w14:textId="77777777" w:rsidR="00102C6A" w:rsidRDefault="00B4189A" w:rsidP="00102C6A">
      <w:pPr>
        <w:spacing w:after="0" w:line="240" w:lineRule="auto"/>
        <w:jc w:val="both"/>
        <w:rPr>
          <w:rFonts w:ascii="Calibri" w:eastAsia="SimSun" w:hAnsi="Calibri" w:cs="Arial"/>
          <w:lang w:eastAsia="zh-CN"/>
        </w:rPr>
      </w:pPr>
      <w:r w:rsidRPr="003D1AFC">
        <w:rPr>
          <w:rFonts w:ascii="Calibri" w:eastAsia="SimSun" w:hAnsi="Calibri" w:cs="Arial"/>
          <w:lang w:eastAsia="zh-CN"/>
        </w:rPr>
        <w:t>Wsparciem można objąć osobę, która w ramach wykonywania swoich zadań zawodowych/na stanowisku pracy korzysta lub będzie korzystał</w:t>
      </w:r>
      <w:r w:rsidR="0071466A">
        <w:rPr>
          <w:rFonts w:ascii="Calibri" w:eastAsia="SimSun" w:hAnsi="Calibri" w:cs="Arial"/>
          <w:lang w:eastAsia="zh-CN"/>
        </w:rPr>
        <w:t xml:space="preserve">a </w:t>
      </w:r>
      <w:r w:rsidRPr="003D1AFC">
        <w:rPr>
          <w:rFonts w:ascii="Calibri" w:eastAsia="SimSun" w:hAnsi="Calibri" w:cs="Arial"/>
          <w:lang w:eastAsia="zh-CN"/>
        </w:rPr>
        <w:t>z nowych technologii i narzędzi pracy</w:t>
      </w:r>
      <w:r w:rsidR="00EF56FF">
        <w:rPr>
          <w:rFonts w:ascii="Calibri" w:eastAsia="SimSun" w:hAnsi="Calibri" w:cs="Arial"/>
          <w:lang w:eastAsia="zh-CN"/>
        </w:rPr>
        <w:t xml:space="preserve"> lub w związku ze swoj</w:t>
      </w:r>
      <w:r w:rsidR="00102C6A">
        <w:rPr>
          <w:rFonts w:ascii="Calibri" w:eastAsia="SimSun" w:hAnsi="Calibri" w:cs="Arial"/>
          <w:lang w:eastAsia="zh-CN"/>
        </w:rPr>
        <w:t>ą</w:t>
      </w:r>
      <w:r w:rsidR="00EF56FF">
        <w:rPr>
          <w:rFonts w:ascii="Calibri" w:eastAsia="SimSun" w:hAnsi="Calibri" w:cs="Arial"/>
          <w:lang w:eastAsia="zh-CN"/>
        </w:rPr>
        <w:t xml:space="preserve"> prac</w:t>
      </w:r>
      <w:r w:rsidR="00102C6A">
        <w:rPr>
          <w:rFonts w:ascii="Calibri" w:eastAsia="SimSun" w:hAnsi="Calibri" w:cs="Arial"/>
          <w:lang w:eastAsia="zh-CN"/>
        </w:rPr>
        <w:t>ą</w:t>
      </w:r>
      <w:r w:rsidR="00EF56FF">
        <w:rPr>
          <w:rFonts w:ascii="Calibri" w:eastAsia="SimSun" w:hAnsi="Calibri" w:cs="Arial"/>
          <w:lang w:eastAsia="zh-CN"/>
        </w:rPr>
        <w:t xml:space="preserve"> będzie wykorzystywała konkretne umiejętności cyfrowe</w:t>
      </w:r>
      <w:r w:rsidR="00102C6A">
        <w:rPr>
          <w:rFonts w:ascii="Calibri" w:eastAsia="SimSun" w:hAnsi="Calibri" w:cs="Arial"/>
          <w:lang w:eastAsia="zh-CN"/>
        </w:rPr>
        <w:t xml:space="preserve"> objęte tematyką kształcenia.</w:t>
      </w:r>
    </w:p>
    <w:p w14:paraId="51300EB7" w14:textId="0D9879A5" w:rsidR="00422240" w:rsidRPr="00102C6A" w:rsidRDefault="00E419FE" w:rsidP="00102C6A">
      <w:pPr>
        <w:spacing w:after="0" w:line="240" w:lineRule="auto"/>
        <w:jc w:val="both"/>
        <w:rPr>
          <w:rStyle w:val="markedcontent"/>
          <w:rFonts w:ascii="Calibri" w:eastAsia="SimSun" w:hAnsi="Calibri" w:cs="Arial"/>
          <w:lang w:eastAsia="zh-CN"/>
        </w:rPr>
      </w:pPr>
      <w:r w:rsidRPr="00EF5DEE">
        <w:rPr>
          <w:rFonts w:cstheme="minorHAnsi"/>
          <w:b/>
          <w:bCs/>
          <w:sz w:val="24"/>
          <w:szCs w:val="24"/>
        </w:rPr>
        <w:br/>
      </w:r>
      <w:r w:rsidRPr="00EF5DEE">
        <w:rPr>
          <w:rStyle w:val="markedcontent"/>
          <w:rFonts w:cstheme="minorHAnsi"/>
          <w:b/>
          <w:bCs/>
          <w:sz w:val="24"/>
          <w:szCs w:val="24"/>
        </w:rPr>
        <w:t>7) wsparcie kształcenia ustawicznego osób pracujących w branży motoryzacyjn</w:t>
      </w:r>
      <w:r w:rsidR="006E0C62">
        <w:rPr>
          <w:rStyle w:val="markedcontent"/>
          <w:rFonts w:cstheme="minorHAnsi"/>
          <w:b/>
          <w:bCs/>
          <w:sz w:val="24"/>
          <w:szCs w:val="24"/>
        </w:rPr>
        <w:t>ej</w:t>
      </w:r>
    </w:p>
    <w:p w14:paraId="77A7FA03" w14:textId="635BBB5F" w:rsidR="0071466A" w:rsidRPr="00422240" w:rsidRDefault="0071466A" w:rsidP="00422240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422240">
        <w:rPr>
          <w:rFonts w:eastAsia="Microsoft YaHei" w:cstheme="minorHAnsi"/>
          <w:color w:val="000000" w:themeColor="text1"/>
          <w:kern w:val="24"/>
        </w:rPr>
        <w:t xml:space="preserve">Wsparcie w ramach priorytetu mogą otrzymać pracodawcy i pracownicy zatrudnieni w firmach z szeroko rozumianej branży motoryzacyjnej/przemyśle samochodowym. Jest to pojęcie obejmujące </w:t>
      </w:r>
      <w:r w:rsidRPr="00422240">
        <w:rPr>
          <w:rFonts w:eastAsia="Microsoft YaHei" w:cstheme="minorHAnsi"/>
          <w:color w:val="000000" w:themeColor="text1"/>
          <w:kern w:val="24"/>
        </w:rPr>
        <w:lastRenderedPageBreak/>
        <w:t xml:space="preserve">szerokie spektrum przedsiębiorstw zaangażowanych w projektowanie, produkcję, marketing i sprzedaż samochodów. </w:t>
      </w:r>
    </w:p>
    <w:p w14:paraId="022F326A" w14:textId="77777777" w:rsidR="0071466A" w:rsidRPr="00422240" w:rsidRDefault="0071466A" w:rsidP="00422240">
      <w:pPr>
        <w:kinsoku w:val="0"/>
        <w:overflowPunct w:val="0"/>
        <w:textAlignment w:val="baseline"/>
        <w:rPr>
          <w:rFonts w:cstheme="minorHAnsi"/>
        </w:rPr>
      </w:pPr>
      <w:r w:rsidRPr="00422240">
        <w:rPr>
          <w:rFonts w:eastAsia="Microsoft YaHei" w:cstheme="minorHAnsi"/>
          <w:color w:val="000000" w:themeColor="text1"/>
          <w:kern w:val="24"/>
        </w:rPr>
        <w:t xml:space="preserve">O przynależności do branży motoryzacyjnej decydować będzie posiadanie jako przeważającego (według stanu na 1 stycznia 2022 roku) jednego z poniższych kodów PKD: </w:t>
      </w:r>
    </w:p>
    <w:p w14:paraId="1950B57F" w14:textId="44B30413" w:rsidR="00422240" w:rsidRPr="00422240" w:rsidRDefault="00422240" w:rsidP="00422240">
      <w:pPr>
        <w:pStyle w:val="Normalny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Dział C.22 Produkcja wyrobów z gumy i tworzyw sztucznych </w:t>
      </w:r>
    </w:p>
    <w:p w14:paraId="484F9065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22.11.Z Produkcja opon i dętek z gumy; bieżnikowanie i regenerowanie opon z gumy </w:t>
      </w:r>
    </w:p>
    <w:p w14:paraId="2F634291" w14:textId="1E9172B4" w:rsidR="00422240" w:rsidRPr="00422240" w:rsidRDefault="00422240" w:rsidP="00422240">
      <w:pPr>
        <w:pStyle w:val="Normalny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Dział C.29 Produkcja pojazdów samochodowych, przyczep i naczep, </w:t>
      </w:r>
      <w:r w:rsidR="006E0C62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z </w:t>
      </w: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wyjątkiem motocykli: </w:t>
      </w:r>
    </w:p>
    <w:p w14:paraId="0DFD8048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29.10.A Produkcja silników do pojazdów samochodowych (z wyłączeniem motocykli) oraz do ciągników rolniczych </w:t>
      </w:r>
    </w:p>
    <w:p w14:paraId="512F0832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29.10.B Produkcja samochodów osobowych </w:t>
      </w:r>
    </w:p>
    <w:p w14:paraId="145A4F4B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29.10.C Produkcja autobusów </w:t>
      </w:r>
    </w:p>
    <w:p w14:paraId="67A09DA7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29.10.D Produkcja pojazdów samochodowych przeznaczonych do przewozu towarów </w:t>
      </w:r>
    </w:p>
    <w:p w14:paraId="17CCEC5B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29.10.E Produkcja pozostałych pojazdów samochodowych, z wyłączeniem motocykli </w:t>
      </w:r>
    </w:p>
    <w:p w14:paraId="2B942CFC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29.20.Z Produkcja nadwozi do pojazdów silnikowych; produkcja przyczep i naczep </w:t>
      </w:r>
    </w:p>
    <w:p w14:paraId="6E8E95C9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29.31.Z Produkcja wyposażenia elektrycznego i elektronicznego do pojazdów silnikowych </w:t>
      </w:r>
    </w:p>
    <w:p w14:paraId="6F1542D7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29.32.Z Produkcja pozostałych części i akcesoriów do pojazdów silnikowych, z wyłączeniem motocykli  </w:t>
      </w:r>
    </w:p>
    <w:p w14:paraId="482B2D29" w14:textId="1BB848A2" w:rsidR="00422240" w:rsidRPr="00422240" w:rsidRDefault="00422240" w:rsidP="00422240">
      <w:pPr>
        <w:pStyle w:val="Normalny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Dział C.30 Produkcja pozostałego sprzętu transportowego: </w:t>
      </w:r>
    </w:p>
    <w:p w14:paraId="3B706BF7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30.91.Z Produkcja motocykli </w:t>
      </w:r>
    </w:p>
    <w:p w14:paraId="62EAB60D" w14:textId="1F14E615" w:rsidR="00422240" w:rsidRPr="00422240" w:rsidRDefault="00422240" w:rsidP="00422240">
      <w:pPr>
        <w:pStyle w:val="Normalny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Dział G.45 Handel hurtowy i detaliczny pojazdami samochodowymi, naprawa pojazdów samochodowych: </w:t>
      </w:r>
    </w:p>
    <w:p w14:paraId="6156E9F6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45.11.Z Sprzedaż hurtowa i detaliczna samochodów osobowych i furgonetek </w:t>
      </w:r>
    </w:p>
    <w:p w14:paraId="5E5A6904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45.19.Z Sprzedaż hurtowa i detaliczna pozostałych pojazdów samochodowych, z wyłączeniem motocykli </w:t>
      </w:r>
    </w:p>
    <w:p w14:paraId="4D7BB8CF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45.20.Z Konserwacja i naprawa pojazdów samochodowych, z wyłączeniem motocykli </w:t>
      </w:r>
    </w:p>
    <w:p w14:paraId="1E6DCECB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45.31.Z Sprzedaż hurtowa części i akcesoriów do pojazdów samochodowych, z wyłączeniem motocykli </w:t>
      </w:r>
    </w:p>
    <w:p w14:paraId="75A3034E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45.32.Z Sprzedaż detaliczna części i akcesoriów do pojazdów samochodowych, z wyłączeniem motocykli </w:t>
      </w:r>
    </w:p>
    <w:p w14:paraId="09C2C512" w14:textId="77777777" w:rsid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>PKD 45. 40.Z Sprzedaż hurtowa i detaliczna motocykli, ich naprawa i konserwacja oraz sprzedaż hurtowa i detaliczna części i akcesoriów do nich</w:t>
      </w:r>
      <w:r>
        <w:rPr>
          <w:rFonts w:ascii="Arial" w:eastAsia="Microsoft YaHei" w:hAnsi="Arial" w:cstheme="minorBidi"/>
          <w:color w:val="000000" w:themeColor="text1"/>
          <w:kern w:val="24"/>
        </w:rPr>
        <w:t xml:space="preserve"> </w:t>
      </w:r>
    </w:p>
    <w:p w14:paraId="6598D152" w14:textId="492D09AB" w:rsidR="00422240" w:rsidRPr="00422240" w:rsidRDefault="00D74C2F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Ze </w:t>
      </w:r>
      <w:r w:rsidR="00422240"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wsparcia w ramach priorytetu mogą skorzystać także firmy posiadające przeważający (według stanu na 1 stycznia 2022 roku) jeden z poniższych kodów PKD, o ile prowadzą produkcję dla branży motoryzacyjnej (co powinno być przedmiotem oświadczenia podmiotu wnioskującego o środki KFS): </w:t>
      </w:r>
    </w:p>
    <w:p w14:paraId="32A31EB7" w14:textId="3A0F6F00" w:rsidR="00422240" w:rsidRPr="00422240" w:rsidRDefault="00422240" w:rsidP="00422240">
      <w:pPr>
        <w:pStyle w:val="Normalny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Dział C.27 Produkcja urządzeń elektrycznych </w:t>
      </w:r>
    </w:p>
    <w:p w14:paraId="36DE29D9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27.11.Z Produkcja elektrycznych silników, prądnic i transformatorów </w:t>
      </w:r>
    </w:p>
    <w:p w14:paraId="03F83BBC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27.12.Z Produkcja aparatury rozdzielczej i sterowniczej energii elektrycznej </w:t>
      </w:r>
    </w:p>
    <w:p w14:paraId="65183CDD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27.20.Z Produkcja baterii i akumulatorów </w:t>
      </w:r>
    </w:p>
    <w:p w14:paraId="6DE3D282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27.40.Z Produkcja elektrycznego sprzętu oświetleniowego </w:t>
      </w:r>
    </w:p>
    <w:p w14:paraId="580FB877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27.90.Z Produkcja pozostałego sprzętu elektrycznego </w:t>
      </w:r>
    </w:p>
    <w:p w14:paraId="6E249527" w14:textId="281E94EB" w:rsidR="00422240" w:rsidRPr="00422240" w:rsidRDefault="00422240" w:rsidP="00422240">
      <w:pPr>
        <w:pStyle w:val="Normalny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Dział C.28 Produkcja maszyn i urządzeń, gdzie indziej niesklasyfikowana </w:t>
      </w:r>
    </w:p>
    <w:p w14:paraId="0C7AF6E7" w14:textId="77777777" w:rsidR="00422240" w:rsidRPr="00422240" w:rsidRDefault="00422240" w:rsidP="00422240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28.15.Z Produkcja łożysk, kół zębatych, przekładni zębatych i elementów napędowych </w:t>
      </w:r>
    </w:p>
    <w:p w14:paraId="42169E43" w14:textId="1254AF02" w:rsidR="00257BDA" w:rsidRDefault="00422240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</w:pPr>
      <w:r w:rsidRPr="00422240"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  <w:t xml:space="preserve">Warunkiem </w:t>
      </w:r>
      <w:r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  <w:t xml:space="preserve">otrzymania dofinansowania na podstawie </w:t>
      </w:r>
      <w:r w:rsidRPr="00422240"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  <w:t xml:space="preserve"> niniejszego priorytetu jest posiadanie odpowiedniego kodu PKD oraz zawarte</w:t>
      </w:r>
      <w:r w:rsidR="00257BDA"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  <w:t xml:space="preserve"> </w:t>
      </w:r>
      <w:r w:rsidRPr="00422240"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  <w:t xml:space="preserve">we wniosku o dofinansowanie wiarygodne uzasadnienie konieczności nabycia nowych umiejętności. </w:t>
      </w:r>
    </w:p>
    <w:p w14:paraId="55CAA290" w14:textId="59CB490D" w:rsidR="00102C6A" w:rsidRDefault="00102C6A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</w:pPr>
    </w:p>
    <w:p w14:paraId="66BE5049" w14:textId="2E1AF52F" w:rsidR="00102C6A" w:rsidRDefault="00102C6A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</w:pPr>
    </w:p>
    <w:p w14:paraId="5B3CDECB" w14:textId="493BFFF7" w:rsidR="00102C6A" w:rsidRDefault="00102C6A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</w:pPr>
    </w:p>
    <w:p w14:paraId="1DD787FD" w14:textId="77777777" w:rsidR="00102C6A" w:rsidRDefault="00102C6A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  <w:u w:val="single"/>
        </w:rPr>
      </w:pPr>
    </w:p>
    <w:p w14:paraId="3D37FD52" w14:textId="77777777" w:rsidR="00257BDA" w:rsidRDefault="00E419FE" w:rsidP="00257BDA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Style w:val="markedcontent"/>
          <w:rFonts w:asciiTheme="minorHAnsi" w:hAnsiTheme="minorHAnsi" w:cstheme="minorHAnsi"/>
          <w:b/>
          <w:bCs/>
          <w:sz w:val="28"/>
          <w:szCs w:val="28"/>
        </w:rPr>
      </w:pPr>
      <w:r w:rsidRPr="00422240"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r w:rsidRPr="00257BDA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 xml:space="preserve">Priorytety wydatkowania środków rezerwy KFS wynikające z decyzji </w:t>
      </w:r>
    </w:p>
    <w:p w14:paraId="1764A3ED" w14:textId="52C832A6" w:rsidR="00257BDA" w:rsidRPr="0042559D" w:rsidRDefault="00E419FE" w:rsidP="00257BDA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Style w:val="markedcontent"/>
          <w:rFonts w:asciiTheme="minorHAnsi" w:hAnsiTheme="minorHAnsi" w:cstheme="minorHAnsi"/>
          <w:b/>
          <w:bCs/>
          <w:sz w:val="28"/>
          <w:szCs w:val="28"/>
        </w:rPr>
      </w:pPr>
      <w:r w:rsidRPr="00257BDA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Rady Rynku</w:t>
      </w:r>
      <w:r w:rsidR="00257BD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57BDA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Pracy</w:t>
      </w:r>
      <w:r w:rsidRPr="00EF5DEE">
        <w:rPr>
          <w:rStyle w:val="markedcontent"/>
          <w:rFonts w:cstheme="minorHAnsi"/>
          <w:b/>
          <w:bCs/>
        </w:rPr>
        <w:t xml:space="preserve"> </w:t>
      </w:r>
      <w:r w:rsidR="0042559D" w:rsidRPr="0042559D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2022 ROK</w:t>
      </w:r>
    </w:p>
    <w:p w14:paraId="7D2328E4" w14:textId="77777777" w:rsidR="00257BDA" w:rsidRDefault="00257BDA" w:rsidP="00257BDA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Style w:val="markedcontent"/>
          <w:rFonts w:cstheme="minorHAnsi"/>
          <w:b/>
          <w:bCs/>
        </w:rPr>
      </w:pPr>
    </w:p>
    <w:p w14:paraId="0989C216" w14:textId="77777777" w:rsidR="00257BDA" w:rsidRDefault="00E419FE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Style w:val="markedcontent"/>
          <w:rFonts w:asciiTheme="minorHAnsi" w:hAnsiTheme="minorHAnsi" w:cstheme="minorHAnsi"/>
          <w:b/>
          <w:bCs/>
          <w:sz w:val="22"/>
          <w:szCs w:val="22"/>
        </w:rPr>
      </w:pPr>
      <w:r w:rsidRPr="00257BDA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1) wsparcie kształcenia ustawicznego osób po 45 roku życia</w:t>
      </w:r>
    </w:p>
    <w:p w14:paraId="407093A7" w14:textId="77777777" w:rsidR="00257BDA" w:rsidRDefault="00257BDA" w:rsidP="00257BDA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Style w:val="markedcontent"/>
          <w:rFonts w:asciiTheme="minorHAnsi" w:hAnsiTheme="minorHAnsi" w:cstheme="minorHAnsi"/>
          <w:b/>
          <w:bCs/>
          <w:sz w:val="22"/>
          <w:szCs w:val="22"/>
        </w:rPr>
      </w:pPr>
    </w:p>
    <w:p w14:paraId="48A0366B" w14:textId="77777777" w:rsidR="00257BDA" w:rsidRDefault="00257BDA" w:rsidP="00257BDA">
      <w:pPr>
        <w:jc w:val="both"/>
      </w:pPr>
      <w:r>
        <w:t>Decyduje wiek osoby, która skorzysta z kształcenia ustawicznego, w momencie składania przez pracodawcę wniosku o dofinansowanie w PUP</w:t>
      </w:r>
    </w:p>
    <w:p w14:paraId="55D4D80C" w14:textId="77777777" w:rsidR="00257BDA" w:rsidRDefault="00E419FE" w:rsidP="00257BDA">
      <w:pPr>
        <w:jc w:val="both"/>
        <w:rPr>
          <w:rStyle w:val="markedcontent"/>
          <w:rFonts w:cstheme="minorHAnsi"/>
          <w:b/>
          <w:bCs/>
        </w:rPr>
      </w:pPr>
      <w:r w:rsidRPr="00257BDA">
        <w:rPr>
          <w:rFonts w:cstheme="minorHAnsi"/>
          <w:b/>
          <w:bCs/>
        </w:rPr>
        <w:br/>
      </w:r>
      <w:r w:rsidRPr="00257BDA">
        <w:rPr>
          <w:rStyle w:val="markedcontent"/>
          <w:rFonts w:cstheme="minorHAnsi"/>
          <w:b/>
          <w:bCs/>
        </w:rPr>
        <w:t>2) wsparcie kształcenia ustawicznego osób z orzeczonym stopniem niepełnosprawności</w:t>
      </w:r>
    </w:p>
    <w:p w14:paraId="4CCB4EC0" w14:textId="77777777" w:rsidR="00257BDA" w:rsidRPr="00DC5DBA" w:rsidRDefault="00257BDA" w:rsidP="00257BDA">
      <w:r w:rsidRPr="00DC5DBA">
        <w:t>Wnioskodawca załącza do wniosku oświadczenie o posiadaniu orzeczenia o niepełnosprawności przez osobę, która ma zostać objęta kształceniem ustawicznym.</w:t>
      </w:r>
    </w:p>
    <w:p w14:paraId="69803927" w14:textId="328859AF" w:rsidR="008F351B" w:rsidRDefault="00E419FE" w:rsidP="00257BDA">
      <w:pPr>
        <w:jc w:val="both"/>
      </w:pPr>
      <w:r w:rsidRPr="00257BDA">
        <w:rPr>
          <w:rFonts w:cstheme="minorHAnsi"/>
          <w:b/>
          <w:bCs/>
        </w:rPr>
        <w:br/>
      </w:r>
      <w:r w:rsidRPr="00257BDA">
        <w:rPr>
          <w:rStyle w:val="markedcontent"/>
          <w:rFonts w:cstheme="minorHAnsi"/>
          <w:b/>
          <w:bCs/>
        </w:rPr>
        <w:t>3) wsparcie kształcenia ustawicznego skierowane do pracodawców zatrudniających</w:t>
      </w:r>
      <w:r w:rsidRPr="00257BDA">
        <w:rPr>
          <w:rFonts w:cstheme="minorHAnsi"/>
          <w:b/>
          <w:bCs/>
        </w:rPr>
        <w:br/>
      </w:r>
      <w:r w:rsidRPr="00257BDA">
        <w:rPr>
          <w:rStyle w:val="markedcontent"/>
          <w:rFonts w:cstheme="minorHAnsi"/>
          <w:b/>
          <w:bCs/>
        </w:rPr>
        <w:t>cudzoziemców</w:t>
      </w:r>
      <w:r w:rsidRPr="00257BDA">
        <w:rPr>
          <w:rFonts w:cstheme="minorHAnsi"/>
          <w:b/>
          <w:bCs/>
        </w:rPr>
        <w:br/>
      </w:r>
    </w:p>
    <w:p w14:paraId="33462862" w14:textId="2DB68DE6" w:rsidR="0042559D" w:rsidRPr="00DF3234" w:rsidRDefault="0042559D" w:rsidP="0042559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3234">
        <w:rPr>
          <w:rFonts w:ascii="Arial" w:eastAsia="Calibri" w:hAnsi="Arial" w:cs="Arial"/>
          <w:sz w:val="20"/>
          <w:szCs w:val="20"/>
        </w:rPr>
        <w:t>W ramach tego priorytetu może być finansowane kształcenie ustawiczne zarówno dla cudzoziemców jak i polskich pracowników (to samo dotyczy pracodawców), które adresuj</w:t>
      </w:r>
      <w:r>
        <w:rPr>
          <w:rFonts w:ascii="Arial" w:eastAsia="Calibri" w:hAnsi="Arial" w:cs="Arial"/>
          <w:sz w:val="20"/>
          <w:szCs w:val="20"/>
        </w:rPr>
        <w:t>e</w:t>
      </w:r>
      <w:r w:rsidRPr="00DF3234">
        <w:rPr>
          <w:rFonts w:ascii="Arial" w:eastAsia="Calibri" w:hAnsi="Arial" w:cs="Arial"/>
          <w:sz w:val="20"/>
          <w:szCs w:val="20"/>
        </w:rPr>
        <w:t xml:space="preserve"> specyficzne potrzeby , jakie maj</w:t>
      </w:r>
      <w:r>
        <w:rPr>
          <w:rFonts w:ascii="Arial" w:eastAsia="Calibri" w:hAnsi="Arial" w:cs="Arial"/>
          <w:sz w:val="20"/>
          <w:szCs w:val="20"/>
        </w:rPr>
        <w:t>ą</w:t>
      </w:r>
      <w:r w:rsidRPr="00DF3234">
        <w:rPr>
          <w:rFonts w:ascii="Arial" w:eastAsia="Calibri" w:hAnsi="Arial" w:cs="Arial"/>
          <w:sz w:val="20"/>
          <w:szCs w:val="20"/>
        </w:rPr>
        <w:t xml:space="preserve"> pracownicy cudzoziem</w:t>
      </w:r>
      <w:r w:rsidR="0097159C">
        <w:rPr>
          <w:rFonts w:ascii="Arial" w:eastAsia="Calibri" w:hAnsi="Arial" w:cs="Arial"/>
          <w:sz w:val="20"/>
          <w:szCs w:val="20"/>
        </w:rPr>
        <w:t>s</w:t>
      </w:r>
      <w:r w:rsidRPr="00DF3234">
        <w:rPr>
          <w:rFonts w:ascii="Arial" w:eastAsia="Calibri" w:hAnsi="Arial" w:cs="Arial"/>
          <w:sz w:val="20"/>
          <w:szCs w:val="20"/>
        </w:rPr>
        <w:t>cy i pracodawcy ich zatrudniający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5880A2D" w14:textId="77777777" w:rsidR="0042559D" w:rsidRPr="0071658E" w:rsidRDefault="0042559D" w:rsidP="0042559D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71658E">
        <w:rPr>
          <w:rFonts w:ascii="Arial" w:eastAsia="Calibri" w:hAnsi="Arial" w:cs="Arial"/>
          <w:sz w:val="20"/>
          <w:szCs w:val="20"/>
        </w:rPr>
        <w:t>Pracownicy i pracodawcy z polskim obywatelstwem mogą korzystać z kształcenia w ramach tego priorytetu o ile wykażą w uzasadnieniu wniosku, że kształcenie ułatwi czy też umożliwi im pracę z zatrudnionymi bądź planowanymi do zatrudnienia w przyszłości cudzoziemcami.</w:t>
      </w:r>
    </w:p>
    <w:p w14:paraId="33E551B6" w14:textId="4C290A26" w:rsidR="0042559D" w:rsidRDefault="0042559D" w:rsidP="00257BDA">
      <w:pPr>
        <w:jc w:val="both"/>
      </w:pPr>
    </w:p>
    <w:p w14:paraId="5D774219" w14:textId="432FA14F" w:rsidR="0042559D" w:rsidRDefault="0042559D" w:rsidP="00257BDA">
      <w:pPr>
        <w:jc w:val="both"/>
      </w:pPr>
    </w:p>
    <w:p w14:paraId="154C2094" w14:textId="248A8F2E" w:rsidR="0042559D" w:rsidRDefault="0042559D" w:rsidP="00257BDA">
      <w:pPr>
        <w:jc w:val="both"/>
      </w:pPr>
    </w:p>
    <w:p w14:paraId="72A3A123" w14:textId="0A69BC38" w:rsidR="0042559D" w:rsidRDefault="0042559D" w:rsidP="00257BDA">
      <w:pPr>
        <w:jc w:val="both"/>
      </w:pPr>
    </w:p>
    <w:p w14:paraId="1566779A" w14:textId="17071ED2" w:rsidR="0042559D" w:rsidRDefault="0042559D" w:rsidP="00257BDA">
      <w:pPr>
        <w:jc w:val="both"/>
      </w:pPr>
    </w:p>
    <w:p w14:paraId="073629E5" w14:textId="43F1F43B" w:rsidR="0042559D" w:rsidRDefault="0042559D" w:rsidP="00257BDA">
      <w:pPr>
        <w:jc w:val="both"/>
      </w:pPr>
    </w:p>
    <w:p w14:paraId="3433648F" w14:textId="32A595B8" w:rsidR="0042559D" w:rsidRDefault="0042559D" w:rsidP="00257BDA">
      <w:pPr>
        <w:jc w:val="both"/>
      </w:pPr>
    </w:p>
    <w:p w14:paraId="156D9088" w14:textId="274E7F55" w:rsidR="0042559D" w:rsidRDefault="0042559D" w:rsidP="00257BDA">
      <w:pPr>
        <w:jc w:val="both"/>
      </w:pPr>
    </w:p>
    <w:p w14:paraId="0977B620" w14:textId="644CBEC6" w:rsidR="0042559D" w:rsidRDefault="0042559D" w:rsidP="00257BDA">
      <w:pPr>
        <w:jc w:val="both"/>
      </w:pPr>
    </w:p>
    <w:p w14:paraId="278F93E8" w14:textId="77777777" w:rsidR="00102C6A" w:rsidRDefault="00102C6A" w:rsidP="00257BDA">
      <w:pPr>
        <w:jc w:val="both"/>
      </w:pPr>
    </w:p>
    <w:p w14:paraId="24065B98" w14:textId="22F49277" w:rsidR="0042559D" w:rsidRDefault="0042559D" w:rsidP="00257BDA">
      <w:pPr>
        <w:jc w:val="both"/>
      </w:pPr>
    </w:p>
    <w:p w14:paraId="1BA39435" w14:textId="6D7978D6" w:rsidR="0042559D" w:rsidRDefault="0042559D" w:rsidP="00257BDA">
      <w:pPr>
        <w:jc w:val="both"/>
      </w:pPr>
    </w:p>
    <w:p w14:paraId="681DA3CC" w14:textId="77F33119" w:rsidR="0042559D" w:rsidRPr="00257BDA" w:rsidRDefault="0042559D" w:rsidP="00257BDA">
      <w:pPr>
        <w:jc w:val="both"/>
      </w:pPr>
      <w:proofErr w:type="spellStart"/>
      <w:r>
        <w:t>Sporz</w:t>
      </w:r>
      <w:proofErr w:type="spellEnd"/>
      <w:r>
        <w:t>. Aneta Marcinkowska – spec. ds. rozwoju zawodowego</w:t>
      </w:r>
    </w:p>
    <w:sectPr w:rsidR="0042559D" w:rsidRPr="00257BD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B868" w14:textId="77777777" w:rsidR="005953BC" w:rsidRDefault="005953BC" w:rsidP="00E14852">
      <w:pPr>
        <w:spacing w:after="0" w:line="240" w:lineRule="auto"/>
      </w:pPr>
      <w:r>
        <w:separator/>
      </w:r>
    </w:p>
  </w:endnote>
  <w:endnote w:type="continuationSeparator" w:id="0">
    <w:p w14:paraId="510AAA5F" w14:textId="77777777" w:rsidR="005953BC" w:rsidRDefault="005953BC" w:rsidP="00E1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184741"/>
      <w:docPartObj>
        <w:docPartGallery w:val="Page Numbers (Bottom of Page)"/>
        <w:docPartUnique/>
      </w:docPartObj>
    </w:sdtPr>
    <w:sdtEndPr/>
    <w:sdtContent>
      <w:p w14:paraId="2E0250B3" w14:textId="609EA6B7" w:rsidR="00E14852" w:rsidRDefault="00E1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4C601" w14:textId="77777777" w:rsidR="00E14852" w:rsidRDefault="00E1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BEFB" w14:textId="77777777" w:rsidR="005953BC" w:rsidRDefault="005953BC" w:rsidP="00E14852">
      <w:pPr>
        <w:spacing w:after="0" w:line="240" w:lineRule="auto"/>
      </w:pPr>
      <w:r>
        <w:separator/>
      </w:r>
    </w:p>
  </w:footnote>
  <w:footnote w:type="continuationSeparator" w:id="0">
    <w:p w14:paraId="42E80AF5" w14:textId="77777777" w:rsidR="005953BC" w:rsidRDefault="005953BC" w:rsidP="00E1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3E"/>
    <w:multiLevelType w:val="hybridMultilevel"/>
    <w:tmpl w:val="E98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7CB"/>
    <w:multiLevelType w:val="hybridMultilevel"/>
    <w:tmpl w:val="8F2ABDD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7951"/>
    <w:multiLevelType w:val="hybridMultilevel"/>
    <w:tmpl w:val="F9086A4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A5216"/>
    <w:multiLevelType w:val="hybridMultilevel"/>
    <w:tmpl w:val="A4246C96"/>
    <w:lvl w:ilvl="0" w:tplc="34CA75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A29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0B5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FF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03C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C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2E5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7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13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00E"/>
    <w:multiLevelType w:val="hybridMultilevel"/>
    <w:tmpl w:val="BE2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3"/>
    <w:rsid w:val="0005053C"/>
    <w:rsid w:val="000A05C4"/>
    <w:rsid w:val="0010214B"/>
    <w:rsid w:val="00102C6A"/>
    <w:rsid w:val="00141BBE"/>
    <w:rsid w:val="001428DD"/>
    <w:rsid w:val="00165D69"/>
    <w:rsid w:val="00226E82"/>
    <w:rsid w:val="00257BDA"/>
    <w:rsid w:val="0028121D"/>
    <w:rsid w:val="002C0B55"/>
    <w:rsid w:val="002F7344"/>
    <w:rsid w:val="00317731"/>
    <w:rsid w:val="003507B7"/>
    <w:rsid w:val="003B39DE"/>
    <w:rsid w:val="003D1AFC"/>
    <w:rsid w:val="003D5190"/>
    <w:rsid w:val="003F755F"/>
    <w:rsid w:val="00422240"/>
    <w:rsid w:val="0042559D"/>
    <w:rsid w:val="0044186B"/>
    <w:rsid w:val="00450E06"/>
    <w:rsid w:val="0047337F"/>
    <w:rsid w:val="004B6C40"/>
    <w:rsid w:val="004E78C9"/>
    <w:rsid w:val="004F7B41"/>
    <w:rsid w:val="00502693"/>
    <w:rsid w:val="0055294B"/>
    <w:rsid w:val="005678FC"/>
    <w:rsid w:val="005953BC"/>
    <w:rsid w:val="00620A12"/>
    <w:rsid w:val="00661F13"/>
    <w:rsid w:val="00671439"/>
    <w:rsid w:val="006B0C0D"/>
    <w:rsid w:val="006B7569"/>
    <w:rsid w:val="006E0C62"/>
    <w:rsid w:val="006E49AD"/>
    <w:rsid w:val="00713460"/>
    <w:rsid w:val="0071466A"/>
    <w:rsid w:val="0071658E"/>
    <w:rsid w:val="00725A55"/>
    <w:rsid w:val="00733FED"/>
    <w:rsid w:val="00755508"/>
    <w:rsid w:val="00780706"/>
    <w:rsid w:val="0078328B"/>
    <w:rsid w:val="007B330A"/>
    <w:rsid w:val="007C1DCD"/>
    <w:rsid w:val="00834AC9"/>
    <w:rsid w:val="008724DB"/>
    <w:rsid w:val="008F351B"/>
    <w:rsid w:val="00921AA6"/>
    <w:rsid w:val="0097159C"/>
    <w:rsid w:val="00984FB8"/>
    <w:rsid w:val="00997743"/>
    <w:rsid w:val="009A3E17"/>
    <w:rsid w:val="009A55CC"/>
    <w:rsid w:val="009B47BB"/>
    <w:rsid w:val="009B4EB9"/>
    <w:rsid w:val="009C250D"/>
    <w:rsid w:val="00A31114"/>
    <w:rsid w:val="00A81A18"/>
    <w:rsid w:val="00AD5B8F"/>
    <w:rsid w:val="00B121A4"/>
    <w:rsid w:val="00B244F6"/>
    <w:rsid w:val="00B358B0"/>
    <w:rsid w:val="00B4189A"/>
    <w:rsid w:val="00B96D4F"/>
    <w:rsid w:val="00BC1A8B"/>
    <w:rsid w:val="00C23FE2"/>
    <w:rsid w:val="00C26DA5"/>
    <w:rsid w:val="00C303BF"/>
    <w:rsid w:val="00C63EAC"/>
    <w:rsid w:val="00C92C84"/>
    <w:rsid w:val="00CA1937"/>
    <w:rsid w:val="00CE6D82"/>
    <w:rsid w:val="00D2692B"/>
    <w:rsid w:val="00D74C2F"/>
    <w:rsid w:val="00D93B52"/>
    <w:rsid w:val="00DC5DBA"/>
    <w:rsid w:val="00DF3234"/>
    <w:rsid w:val="00E14852"/>
    <w:rsid w:val="00E234F8"/>
    <w:rsid w:val="00E270AC"/>
    <w:rsid w:val="00E35F8C"/>
    <w:rsid w:val="00E419FE"/>
    <w:rsid w:val="00E43BC7"/>
    <w:rsid w:val="00E45FBA"/>
    <w:rsid w:val="00E60021"/>
    <w:rsid w:val="00ED5D77"/>
    <w:rsid w:val="00EF1AF9"/>
    <w:rsid w:val="00EF56FF"/>
    <w:rsid w:val="00EF5DEE"/>
    <w:rsid w:val="00F03B12"/>
    <w:rsid w:val="00F20F60"/>
    <w:rsid w:val="00F32DA2"/>
    <w:rsid w:val="00F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ADC"/>
  <w15:chartTrackingRefBased/>
  <w15:docId w15:val="{934D1BBE-EDC0-49C3-B3EA-13B0829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52"/>
  </w:style>
  <w:style w:type="paragraph" w:styleId="Stopka">
    <w:name w:val="footer"/>
    <w:basedOn w:val="Normalny"/>
    <w:link w:val="Stopka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52"/>
  </w:style>
  <w:style w:type="character" w:customStyle="1" w:styleId="markedcontent">
    <w:name w:val="markedcontent"/>
    <w:basedOn w:val="Domylnaczcionkaakapitu"/>
    <w:rsid w:val="00E419FE"/>
  </w:style>
  <w:style w:type="paragraph" w:styleId="Akapitzlist">
    <w:name w:val="List Paragraph"/>
    <w:basedOn w:val="Normalny"/>
    <w:uiPriority w:val="34"/>
    <w:qFormat/>
    <w:rsid w:val="00714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mapach-wyniki?map_type=province&amp;province%5B0%5D=5&amp;map_details=counties&amp;relation=1&amp;year%5B0%5D=2022&amp;profession%5B0%5D=310" TargetMode="External"/><Relationship Id="rId13" Type="http://schemas.openxmlformats.org/officeDocument/2006/relationships/hyperlink" Target="https://barometrzawodow.pl/modul/prognozy-na-mapach-wyniki?map_type=province&amp;province%5B0%5D=5&amp;map_details=counties&amp;relation=1&amp;year%5B0%5D=2022&amp;profession%5B0%5D=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modul/prognozy-na-mapach-wyniki?map_type=province&amp;province%5B0%5D=5&amp;map_details=counties&amp;relation=1&amp;year%5B0%5D=2022&amp;profession%5B0%5D=286" TargetMode="External"/><Relationship Id="rId17" Type="http://schemas.openxmlformats.org/officeDocument/2006/relationships/hyperlink" Target="https://barometrzawodow.pl/modul/prognozy-na-mapach-wyniki?map_type=province&amp;province%5B0%5D=5&amp;map_details=counties&amp;relation=1&amp;year%5B0%5D=2022&amp;profession%5B0%5D=2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rometrzawodow.pl/modul/prognozy-na-mapach-wyniki?map_type=province&amp;province%5B0%5D=5&amp;map_details=counties&amp;relation=1&amp;year%5B0%5D=2022&amp;profession%5B0%5D=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mapach-wyniki?map_type=province&amp;province%5B0%5D=5&amp;map_details=counties&amp;relation=1&amp;year%5B0%5D=2022&amp;profession%5B0%5D=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rometrzawodow.pl/modul/prognozy-na-mapach-wyniki?map_type=province&amp;province%5B0%5D=5&amp;map_details=counties&amp;relation=1&amp;year%5B0%5D=2022&amp;profession%5B0%5D=291" TargetMode="External"/><Relationship Id="rId10" Type="http://schemas.openxmlformats.org/officeDocument/2006/relationships/hyperlink" Target="https://barometrzawodow.pl/modul/prognozy-na-mapach-wyniki?map_type=province&amp;province%5B0%5D=5&amp;map_details=counties&amp;relation=1&amp;year%5B0%5D=2022&amp;profession%5B0%5D=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mapach-wyniki?map_type=province&amp;province%5B0%5D=5&amp;map_details=counties&amp;relation=1&amp;year%5B0%5D=2022&amp;profession%5B0%5D=24" TargetMode="External"/><Relationship Id="rId14" Type="http://schemas.openxmlformats.org/officeDocument/2006/relationships/hyperlink" Target="https://barometrzawodow.pl/modul/prognozy-na-mapach-wyniki?map_type=province&amp;province%5B0%5D=5&amp;map_details=counties&amp;relation=1&amp;year%5B0%5D=2022&amp;profession%5B0%5D=2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8355-C8FC-4B7B-BFC1-C39CDFD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Marcinkowska3</dc:creator>
  <cp:keywords/>
  <dc:description/>
  <cp:lastModifiedBy>Aneta Marcinkowska3</cp:lastModifiedBy>
  <cp:revision>39</cp:revision>
  <cp:lastPrinted>2022-01-21T11:10:00Z</cp:lastPrinted>
  <dcterms:created xsi:type="dcterms:W3CDTF">2019-10-25T09:10:00Z</dcterms:created>
  <dcterms:modified xsi:type="dcterms:W3CDTF">2022-01-21T11:11:00Z</dcterms:modified>
</cp:coreProperties>
</file>